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D00C" w14:textId="6AFAF0C2" w:rsidR="00B85839" w:rsidRPr="00BD3D74" w:rsidRDefault="00B85839" w:rsidP="00B85839">
      <w:pPr>
        <w:widowControl/>
        <w:spacing w:line="55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r w:rsidRPr="00BD3D74">
        <w:rPr>
          <w:rFonts w:ascii="Times New Roman" w:eastAsia="黑体" w:hAnsi="Times New Roman"/>
          <w:kern w:val="0"/>
          <w:sz w:val="32"/>
          <w:szCs w:val="32"/>
        </w:rPr>
        <w:t>附件</w:t>
      </w:r>
      <w:r w:rsidRPr="00BD3D74">
        <w:rPr>
          <w:rFonts w:ascii="Times New Roman" w:eastAsia="黑体" w:hAnsi="Times New Roman"/>
          <w:kern w:val="0"/>
          <w:sz w:val="32"/>
          <w:szCs w:val="32"/>
        </w:rPr>
        <w:t>1</w:t>
      </w:r>
    </w:p>
    <w:p w14:paraId="7EB44A20" w14:textId="6FB2A3EF" w:rsidR="00B85839" w:rsidRPr="00BD3D74" w:rsidRDefault="000A5B35" w:rsidP="00B85839">
      <w:pPr>
        <w:widowControl/>
        <w:spacing w:line="540" w:lineRule="exact"/>
        <w:jc w:val="center"/>
        <w:rPr>
          <w:rFonts w:ascii="Times New Roman" w:eastAsia="方正小标宋简体" w:hAnsi="Times New Roman"/>
          <w:bCs/>
          <w:kern w:val="0"/>
          <w:sz w:val="32"/>
          <w:szCs w:val="32"/>
        </w:rPr>
      </w:pPr>
      <w:r>
        <w:rPr>
          <w:rFonts w:ascii="Times New Roman" w:eastAsia="方正小标宋简体" w:hAnsi="Times New Roman" w:hint="eastAsia"/>
          <w:bCs/>
          <w:kern w:val="0"/>
          <w:sz w:val="32"/>
          <w:szCs w:val="32"/>
        </w:rPr>
        <w:t>西安</w:t>
      </w:r>
      <w:r w:rsidR="00B85839" w:rsidRPr="00BD3D74">
        <w:rPr>
          <w:rFonts w:ascii="Times New Roman" w:eastAsia="方正小标宋简体" w:hAnsi="Times New Roman" w:hint="eastAsia"/>
          <w:bCs/>
          <w:kern w:val="0"/>
          <w:sz w:val="32"/>
          <w:szCs w:val="32"/>
        </w:rPr>
        <w:t>开放大学</w:t>
      </w:r>
      <w:r w:rsidR="00B85839" w:rsidRPr="00BD3D74">
        <w:rPr>
          <w:rFonts w:ascii="Times New Roman" w:eastAsia="方正小标宋简体" w:hAnsi="Times New Roman" w:hint="eastAsia"/>
          <w:bCs/>
          <w:kern w:val="0"/>
          <w:sz w:val="32"/>
          <w:szCs w:val="32"/>
        </w:rPr>
        <w:t>2022</w:t>
      </w:r>
      <w:r w:rsidR="00B85839" w:rsidRPr="00BD3D74">
        <w:rPr>
          <w:rFonts w:ascii="Times New Roman" w:eastAsia="方正小标宋简体" w:hAnsi="Times New Roman" w:hint="eastAsia"/>
          <w:bCs/>
          <w:kern w:val="0"/>
          <w:sz w:val="32"/>
          <w:szCs w:val="32"/>
        </w:rPr>
        <w:t>年经济管理类案例设计与分析大赛</w:t>
      </w:r>
    </w:p>
    <w:p w14:paraId="658CB1CC" w14:textId="77777777" w:rsidR="00B85839" w:rsidRPr="00BD3D74" w:rsidRDefault="00B85839" w:rsidP="00B85839">
      <w:pPr>
        <w:widowControl/>
        <w:spacing w:line="540" w:lineRule="exact"/>
        <w:jc w:val="center"/>
        <w:rPr>
          <w:rFonts w:ascii="Times New Roman" w:eastAsia="方正小标宋简体" w:hAnsi="Times New Roman"/>
          <w:kern w:val="0"/>
          <w:sz w:val="32"/>
          <w:szCs w:val="32"/>
        </w:rPr>
      </w:pPr>
      <w:r w:rsidRPr="00BD3D74">
        <w:rPr>
          <w:rFonts w:ascii="Times New Roman" w:eastAsia="方正小标宋简体" w:hAnsi="Times New Roman" w:hint="eastAsia"/>
          <w:bCs/>
          <w:kern w:val="0"/>
          <w:sz w:val="32"/>
          <w:szCs w:val="32"/>
        </w:rPr>
        <w:t>评价标准与</w:t>
      </w:r>
      <w:r w:rsidRPr="00BD3D74">
        <w:rPr>
          <w:rFonts w:ascii="Times New Roman" w:eastAsia="方正小标宋简体" w:hAnsi="Times New Roman" w:hint="eastAsia"/>
          <w:kern w:val="0"/>
          <w:sz w:val="32"/>
          <w:szCs w:val="32"/>
        </w:rPr>
        <w:t>评分表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528"/>
        <w:gridCol w:w="992"/>
        <w:gridCol w:w="993"/>
        <w:gridCol w:w="850"/>
      </w:tblGrid>
      <w:tr w:rsidR="00B85839" w:rsidRPr="00E429D3" w14:paraId="005DA8BA" w14:textId="77777777" w:rsidTr="00722172">
        <w:trPr>
          <w:cantSplit/>
          <w:trHeight w:val="1284"/>
        </w:trPr>
        <w:tc>
          <w:tcPr>
            <w:tcW w:w="851" w:type="dxa"/>
            <w:vAlign w:val="center"/>
          </w:tcPr>
          <w:p w14:paraId="618DC8D5" w14:textId="77777777" w:rsidR="00B85839" w:rsidRPr="00BD3D74" w:rsidRDefault="00B85839" w:rsidP="00722172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BD3D74">
              <w:rPr>
                <w:rFonts w:ascii="Times New Roman" w:eastAsia="黑体" w:hAnsi="Times New Roman"/>
                <w:kern w:val="0"/>
                <w:sz w:val="30"/>
                <w:szCs w:val="30"/>
              </w:rPr>
              <w:t>评价要点</w:t>
            </w:r>
          </w:p>
        </w:tc>
        <w:tc>
          <w:tcPr>
            <w:tcW w:w="5528" w:type="dxa"/>
            <w:vAlign w:val="center"/>
          </w:tcPr>
          <w:p w14:paraId="175E7889" w14:textId="77777777" w:rsidR="00B85839" w:rsidRPr="00BD3D74" w:rsidRDefault="00B85839" w:rsidP="00722172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BD3D74">
              <w:rPr>
                <w:rFonts w:ascii="Times New Roman" w:eastAsia="黑体" w:hAnsi="Times New Roman"/>
                <w:kern w:val="0"/>
                <w:sz w:val="30"/>
                <w:szCs w:val="30"/>
              </w:rPr>
              <w:t>评价标准</w:t>
            </w:r>
          </w:p>
        </w:tc>
        <w:tc>
          <w:tcPr>
            <w:tcW w:w="992" w:type="dxa"/>
            <w:vAlign w:val="center"/>
          </w:tcPr>
          <w:p w14:paraId="1E42DB7D" w14:textId="77777777" w:rsidR="00B85839" w:rsidRPr="00BD3D74" w:rsidRDefault="00B85839" w:rsidP="00722172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BD3D74">
              <w:rPr>
                <w:rFonts w:ascii="Times New Roman" w:eastAsia="黑体" w:hAnsi="Times New Roman"/>
                <w:kern w:val="0"/>
                <w:sz w:val="30"/>
                <w:szCs w:val="30"/>
              </w:rPr>
              <w:t>标准</w:t>
            </w:r>
          </w:p>
          <w:p w14:paraId="05EB1B56" w14:textId="77777777" w:rsidR="00B85839" w:rsidRPr="00BD3D74" w:rsidRDefault="00B85839" w:rsidP="00722172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BD3D74">
              <w:rPr>
                <w:rFonts w:ascii="Times New Roman" w:eastAsia="黑体" w:hAnsi="Times New Roman"/>
                <w:kern w:val="0"/>
                <w:sz w:val="30"/>
                <w:szCs w:val="30"/>
              </w:rPr>
              <w:t>分值</w:t>
            </w:r>
          </w:p>
        </w:tc>
        <w:tc>
          <w:tcPr>
            <w:tcW w:w="993" w:type="dxa"/>
            <w:vAlign w:val="center"/>
          </w:tcPr>
          <w:p w14:paraId="27846C50" w14:textId="77777777" w:rsidR="00B85839" w:rsidRPr="00BD3D74" w:rsidRDefault="00B85839" w:rsidP="00722172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BD3D74">
              <w:rPr>
                <w:rFonts w:ascii="Times New Roman" w:eastAsia="黑体" w:hAnsi="Times New Roman"/>
                <w:kern w:val="0"/>
                <w:sz w:val="30"/>
                <w:szCs w:val="30"/>
              </w:rPr>
              <w:t>实际得分</w:t>
            </w:r>
          </w:p>
        </w:tc>
        <w:tc>
          <w:tcPr>
            <w:tcW w:w="850" w:type="dxa"/>
            <w:vAlign w:val="center"/>
          </w:tcPr>
          <w:p w14:paraId="1E3C0A23" w14:textId="77777777" w:rsidR="00B85839" w:rsidRPr="00BD3D74" w:rsidRDefault="00B85839" w:rsidP="00722172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BD3D74">
              <w:rPr>
                <w:rFonts w:ascii="Times New Roman" w:eastAsia="黑体" w:hAnsi="Times New Roman"/>
                <w:kern w:val="0"/>
                <w:sz w:val="30"/>
                <w:szCs w:val="30"/>
              </w:rPr>
              <w:t>备注</w:t>
            </w:r>
          </w:p>
        </w:tc>
      </w:tr>
      <w:tr w:rsidR="00B85839" w:rsidRPr="00E429D3" w14:paraId="71877A17" w14:textId="77777777" w:rsidTr="00722172">
        <w:trPr>
          <w:cantSplit/>
          <w:trHeight w:val="1191"/>
        </w:trPr>
        <w:tc>
          <w:tcPr>
            <w:tcW w:w="851" w:type="dxa"/>
            <w:vAlign w:val="center"/>
          </w:tcPr>
          <w:p w14:paraId="241E8A0A" w14:textId="77777777" w:rsidR="00B85839" w:rsidRPr="00BD3D74" w:rsidRDefault="00B85839" w:rsidP="00722172">
            <w:pPr>
              <w:widowControl/>
              <w:spacing w:after="160" w:line="44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思政</w:t>
            </w:r>
          </w:p>
          <w:p w14:paraId="42A26A64" w14:textId="77777777" w:rsidR="00B85839" w:rsidRPr="00BD3D74" w:rsidRDefault="00B85839" w:rsidP="00722172">
            <w:pPr>
              <w:widowControl/>
              <w:spacing w:after="160" w:line="44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要求</w:t>
            </w:r>
          </w:p>
        </w:tc>
        <w:tc>
          <w:tcPr>
            <w:tcW w:w="5528" w:type="dxa"/>
            <w:vAlign w:val="center"/>
          </w:tcPr>
          <w:p w14:paraId="6BD84E80" w14:textId="77777777" w:rsidR="00B85839" w:rsidRPr="00BD3D74" w:rsidRDefault="00B85839" w:rsidP="00722172">
            <w:pPr>
              <w:widowControl/>
              <w:spacing w:after="160" w:line="44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以习近平新时代中国特色社会主义思想为指导，守正创新，体现社会主义核心价值观。</w:t>
            </w:r>
          </w:p>
        </w:tc>
        <w:tc>
          <w:tcPr>
            <w:tcW w:w="992" w:type="dxa"/>
            <w:vAlign w:val="center"/>
          </w:tcPr>
          <w:p w14:paraId="64486BF9" w14:textId="77777777" w:rsidR="00B85839" w:rsidRPr="00E429D3" w:rsidRDefault="00B85839" w:rsidP="00722172">
            <w:pPr>
              <w:widowControl/>
              <w:spacing w:after="160"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E429D3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14:paraId="496329D1" w14:textId="77777777" w:rsidR="00B85839" w:rsidRPr="00E429D3" w:rsidRDefault="00B85839" w:rsidP="00722172">
            <w:pPr>
              <w:widowControl/>
              <w:spacing w:after="160"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C480227" w14:textId="77777777" w:rsidR="00B85839" w:rsidRPr="00E429D3" w:rsidRDefault="00B85839" w:rsidP="00722172">
            <w:pPr>
              <w:widowControl/>
              <w:spacing w:after="160"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</w:tr>
      <w:tr w:rsidR="00B85839" w:rsidRPr="00E429D3" w14:paraId="30FF7F8B" w14:textId="77777777" w:rsidTr="00722172">
        <w:trPr>
          <w:cantSplit/>
          <w:trHeight w:val="1191"/>
        </w:trPr>
        <w:tc>
          <w:tcPr>
            <w:tcW w:w="851" w:type="dxa"/>
            <w:vAlign w:val="center"/>
          </w:tcPr>
          <w:p w14:paraId="7563C228" w14:textId="77777777" w:rsidR="00B85839" w:rsidRPr="00BD3D74" w:rsidRDefault="00B85839" w:rsidP="00722172">
            <w:pPr>
              <w:widowControl/>
              <w:spacing w:after="160" w:line="44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案例</w:t>
            </w:r>
          </w:p>
          <w:p w14:paraId="0F1C77D6" w14:textId="77777777" w:rsidR="00B85839" w:rsidRPr="00BD3D74" w:rsidRDefault="00B85839" w:rsidP="00722172">
            <w:pPr>
              <w:widowControl/>
              <w:spacing w:after="160" w:line="44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选题</w:t>
            </w:r>
          </w:p>
        </w:tc>
        <w:tc>
          <w:tcPr>
            <w:tcW w:w="5528" w:type="dxa"/>
            <w:vAlign w:val="center"/>
          </w:tcPr>
          <w:p w14:paraId="522E1798" w14:textId="77777777" w:rsidR="00B85839" w:rsidRPr="00BD3D74" w:rsidRDefault="00B85839" w:rsidP="00722172">
            <w:pPr>
              <w:widowControl/>
              <w:spacing w:after="160" w:line="440" w:lineRule="exact"/>
              <w:jc w:val="left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选题紧密联系企业管理、会计、金融实践中的重大问题，具有典型性与重要意义。</w:t>
            </w:r>
          </w:p>
        </w:tc>
        <w:tc>
          <w:tcPr>
            <w:tcW w:w="992" w:type="dxa"/>
            <w:vAlign w:val="center"/>
          </w:tcPr>
          <w:p w14:paraId="4D4C0DAA" w14:textId="77777777" w:rsidR="00B85839" w:rsidRPr="00E429D3" w:rsidRDefault="00B85839" w:rsidP="00722172">
            <w:pPr>
              <w:widowControl/>
              <w:spacing w:after="160"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E429D3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993" w:type="dxa"/>
            <w:vAlign w:val="center"/>
          </w:tcPr>
          <w:p w14:paraId="79B51EBA" w14:textId="77777777" w:rsidR="00B85839" w:rsidRPr="00E429D3" w:rsidRDefault="00B85839" w:rsidP="00722172">
            <w:pPr>
              <w:widowControl/>
              <w:spacing w:after="160"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68BBF5" w14:textId="77777777" w:rsidR="00B85839" w:rsidRPr="00E429D3" w:rsidRDefault="00B85839" w:rsidP="00722172">
            <w:pPr>
              <w:widowControl/>
              <w:spacing w:after="160"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</w:tr>
      <w:tr w:rsidR="00B85839" w:rsidRPr="00E429D3" w14:paraId="0F205E40" w14:textId="77777777" w:rsidTr="00722172">
        <w:trPr>
          <w:cantSplit/>
          <w:trHeight w:val="1191"/>
        </w:trPr>
        <w:tc>
          <w:tcPr>
            <w:tcW w:w="851" w:type="dxa"/>
            <w:vAlign w:val="center"/>
          </w:tcPr>
          <w:p w14:paraId="54CCD3A8" w14:textId="77777777" w:rsidR="00B85839" w:rsidRPr="00BD3D74" w:rsidRDefault="00B85839" w:rsidP="00722172">
            <w:pPr>
              <w:widowControl/>
              <w:spacing w:after="160" w:line="44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案例</w:t>
            </w:r>
          </w:p>
          <w:p w14:paraId="50E0BDE7" w14:textId="77777777" w:rsidR="00B85839" w:rsidRPr="00BD3D74" w:rsidRDefault="00B85839" w:rsidP="00722172">
            <w:pPr>
              <w:widowControl/>
              <w:spacing w:after="160" w:line="44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内容</w:t>
            </w:r>
          </w:p>
        </w:tc>
        <w:tc>
          <w:tcPr>
            <w:tcW w:w="5528" w:type="dxa"/>
            <w:vAlign w:val="center"/>
          </w:tcPr>
          <w:p w14:paraId="58E23A02" w14:textId="77777777" w:rsidR="00B85839" w:rsidRPr="00BD3D74" w:rsidRDefault="00B85839" w:rsidP="00722172">
            <w:pPr>
              <w:widowControl/>
              <w:spacing w:after="160" w:line="44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视角新颖，内容充实，案例信息和数据准确，谋篇布局合理，论述充分。</w:t>
            </w:r>
          </w:p>
        </w:tc>
        <w:tc>
          <w:tcPr>
            <w:tcW w:w="992" w:type="dxa"/>
            <w:vAlign w:val="center"/>
          </w:tcPr>
          <w:p w14:paraId="79D83890" w14:textId="77777777" w:rsidR="00B85839" w:rsidRPr="00E429D3" w:rsidRDefault="00B85839" w:rsidP="00722172">
            <w:pPr>
              <w:widowControl/>
              <w:spacing w:after="160"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E429D3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993" w:type="dxa"/>
            <w:vAlign w:val="center"/>
          </w:tcPr>
          <w:p w14:paraId="76FEE458" w14:textId="77777777" w:rsidR="00B85839" w:rsidRPr="00E429D3" w:rsidRDefault="00B85839" w:rsidP="00722172">
            <w:pPr>
              <w:widowControl/>
              <w:spacing w:after="160"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B8B03DF" w14:textId="77777777" w:rsidR="00B85839" w:rsidRPr="00E429D3" w:rsidRDefault="00B85839" w:rsidP="00722172">
            <w:pPr>
              <w:widowControl/>
              <w:spacing w:after="160"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</w:tr>
      <w:tr w:rsidR="00B85839" w:rsidRPr="00E429D3" w14:paraId="4CE599E7" w14:textId="77777777" w:rsidTr="00722172">
        <w:trPr>
          <w:trHeight w:val="1191"/>
        </w:trPr>
        <w:tc>
          <w:tcPr>
            <w:tcW w:w="851" w:type="dxa"/>
            <w:vMerge w:val="restart"/>
            <w:vAlign w:val="center"/>
          </w:tcPr>
          <w:p w14:paraId="67CC87BA" w14:textId="77777777" w:rsidR="00B85839" w:rsidRPr="00BD3D74" w:rsidRDefault="00B85839" w:rsidP="00722172">
            <w:pPr>
              <w:widowControl/>
              <w:spacing w:after="160" w:line="44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案例</w:t>
            </w:r>
          </w:p>
          <w:p w14:paraId="2C7FD98A" w14:textId="77777777" w:rsidR="00B85839" w:rsidRPr="00BD3D74" w:rsidRDefault="00B85839" w:rsidP="00722172">
            <w:pPr>
              <w:widowControl/>
              <w:spacing w:after="160" w:line="44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分析</w:t>
            </w:r>
          </w:p>
        </w:tc>
        <w:tc>
          <w:tcPr>
            <w:tcW w:w="5528" w:type="dxa"/>
            <w:vAlign w:val="center"/>
          </w:tcPr>
          <w:p w14:paraId="3FC95D59" w14:textId="77777777" w:rsidR="00B85839" w:rsidRPr="00BD3D74" w:rsidRDefault="00B85839" w:rsidP="00722172">
            <w:pPr>
              <w:widowControl/>
              <w:tabs>
                <w:tab w:val="right" w:pos="5312"/>
              </w:tabs>
              <w:spacing w:after="160" w:line="44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应用理论和工具准确、合理；具有恰当的分析框架，逻辑性强；分析深刻且准确。</w:t>
            </w:r>
          </w:p>
        </w:tc>
        <w:tc>
          <w:tcPr>
            <w:tcW w:w="992" w:type="dxa"/>
            <w:vAlign w:val="center"/>
          </w:tcPr>
          <w:p w14:paraId="2B0EED7C" w14:textId="77777777" w:rsidR="00B85839" w:rsidRPr="00E429D3" w:rsidRDefault="00B85839" w:rsidP="00722172">
            <w:pPr>
              <w:widowControl/>
              <w:spacing w:after="160"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E429D3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14:paraId="76B972D4" w14:textId="77777777" w:rsidR="00B85839" w:rsidRPr="00E429D3" w:rsidRDefault="00B85839" w:rsidP="00722172">
            <w:pPr>
              <w:widowControl/>
              <w:spacing w:after="160"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377257A" w14:textId="77777777" w:rsidR="00B85839" w:rsidRPr="00E429D3" w:rsidRDefault="00B85839" w:rsidP="00722172">
            <w:pPr>
              <w:widowControl/>
              <w:spacing w:after="160"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</w:tr>
      <w:tr w:rsidR="00B85839" w:rsidRPr="00E429D3" w14:paraId="1B684527" w14:textId="77777777" w:rsidTr="00722172">
        <w:trPr>
          <w:trHeight w:val="1213"/>
        </w:trPr>
        <w:tc>
          <w:tcPr>
            <w:tcW w:w="851" w:type="dxa"/>
            <w:vMerge/>
            <w:vAlign w:val="center"/>
          </w:tcPr>
          <w:p w14:paraId="1F4E11EE" w14:textId="77777777" w:rsidR="00B85839" w:rsidRPr="00BD3D74" w:rsidRDefault="00B85839" w:rsidP="00722172">
            <w:pPr>
              <w:widowControl/>
              <w:spacing w:after="160" w:line="44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1112973A" w14:textId="77777777" w:rsidR="00B85839" w:rsidRPr="00BD3D74" w:rsidRDefault="00B85839" w:rsidP="00722172">
            <w:pPr>
              <w:widowControl/>
              <w:spacing w:after="160" w:line="44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解决方案有效，建议具有针对性、可行性和创新性。</w:t>
            </w:r>
          </w:p>
        </w:tc>
        <w:tc>
          <w:tcPr>
            <w:tcW w:w="992" w:type="dxa"/>
            <w:vAlign w:val="center"/>
          </w:tcPr>
          <w:p w14:paraId="114055A7" w14:textId="77777777" w:rsidR="00B85839" w:rsidRPr="00E429D3" w:rsidRDefault="00B85839" w:rsidP="00722172">
            <w:pPr>
              <w:widowControl/>
              <w:spacing w:after="160"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E429D3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14:paraId="6C22A961" w14:textId="77777777" w:rsidR="00B85839" w:rsidRPr="00E429D3" w:rsidRDefault="00B85839" w:rsidP="00722172">
            <w:pPr>
              <w:widowControl/>
              <w:spacing w:after="160"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8C8D38C" w14:textId="77777777" w:rsidR="00B85839" w:rsidRPr="00E429D3" w:rsidRDefault="00B85839" w:rsidP="00722172">
            <w:pPr>
              <w:widowControl/>
              <w:spacing w:after="160"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</w:tr>
      <w:tr w:rsidR="00B85839" w:rsidRPr="00E429D3" w14:paraId="55E139F6" w14:textId="77777777" w:rsidTr="00722172">
        <w:trPr>
          <w:cantSplit/>
          <w:trHeight w:val="1191"/>
        </w:trPr>
        <w:tc>
          <w:tcPr>
            <w:tcW w:w="851" w:type="dxa"/>
            <w:vMerge w:val="restart"/>
            <w:vAlign w:val="center"/>
          </w:tcPr>
          <w:p w14:paraId="0A31B1DA" w14:textId="77777777" w:rsidR="00B85839" w:rsidRPr="00BD3D74" w:rsidRDefault="00B85839" w:rsidP="00722172">
            <w:pPr>
              <w:widowControl/>
              <w:spacing w:after="160" w:line="44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行文</w:t>
            </w:r>
          </w:p>
          <w:p w14:paraId="2F80B304" w14:textId="77777777" w:rsidR="00B85839" w:rsidRPr="00BD3D74" w:rsidRDefault="00B85839" w:rsidP="00722172">
            <w:pPr>
              <w:widowControl/>
              <w:spacing w:after="160" w:line="44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规范</w:t>
            </w:r>
          </w:p>
        </w:tc>
        <w:tc>
          <w:tcPr>
            <w:tcW w:w="5528" w:type="dxa"/>
            <w:vAlign w:val="center"/>
          </w:tcPr>
          <w:p w14:paraId="77606A7B" w14:textId="77777777" w:rsidR="00B85839" w:rsidRPr="00BD3D74" w:rsidRDefault="00B85839" w:rsidP="00722172">
            <w:pPr>
              <w:widowControl/>
              <w:spacing w:after="160" w:line="44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文本规范，语言生动，条理清晰，可读性强。</w:t>
            </w:r>
          </w:p>
        </w:tc>
        <w:tc>
          <w:tcPr>
            <w:tcW w:w="992" w:type="dxa"/>
            <w:vAlign w:val="center"/>
          </w:tcPr>
          <w:p w14:paraId="48E1DC35" w14:textId="77777777" w:rsidR="00B85839" w:rsidRPr="00E429D3" w:rsidRDefault="00B85839" w:rsidP="00722172">
            <w:pPr>
              <w:widowControl/>
              <w:spacing w:after="160"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E429D3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14:paraId="1BC9A9E8" w14:textId="77777777" w:rsidR="00B85839" w:rsidRPr="00E429D3" w:rsidRDefault="00B85839" w:rsidP="00722172">
            <w:pPr>
              <w:widowControl/>
              <w:spacing w:after="160"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287FC27" w14:textId="77777777" w:rsidR="00B85839" w:rsidRPr="00E429D3" w:rsidRDefault="00B85839" w:rsidP="00722172">
            <w:pPr>
              <w:widowControl/>
              <w:spacing w:after="160"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</w:tr>
      <w:tr w:rsidR="00B85839" w:rsidRPr="00E429D3" w14:paraId="69E00DF8" w14:textId="77777777" w:rsidTr="00722172">
        <w:trPr>
          <w:cantSplit/>
          <w:trHeight w:val="1191"/>
        </w:trPr>
        <w:tc>
          <w:tcPr>
            <w:tcW w:w="851" w:type="dxa"/>
            <w:vMerge/>
            <w:vAlign w:val="center"/>
          </w:tcPr>
          <w:p w14:paraId="3C796B62" w14:textId="77777777" w:rsidR="00B85839" w:rsidRPr="00BD3D74" w:rsidRDefault="00B85839" w:rsidP="00722172">
            <w:pPr>
              <w:widowControl/>
              <w:spacing w:after="160" w:line="44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1919605A" w14:textId="77777777" w:rsidR="00B85839" w:rsidRPr="00BD3D74" w:rsidRDefault="00B85839" w:rsidP="00722172">
            <w:pPr>
              <w:widowControl/>
              <w:spacing w:after="160" w:line="44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摘要精炼，结语富有启发性，能引发深刻思考。</w:t>
            </w:r>
          </w:p>
        </w:tc>
        <w:tc>
          <w:tcPr>
            <w:tcW w:w="992" w:type="dxa"/>
            <w:vAlign w:val="center"/>
          </w:tcPr>
          <w:p w14:paraId="7D9216B0" w14:textId="77777777" w:rsidR="00B85839" w:rsidRPr="00E429D3" w:rsidRDefault="00B85839" w:rsidP="00722172">
            <w:pPr>
              <w:widowControl/>
              <w:spacing w:after="160"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E429D3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14:paraId="687D4E67" w14:textId="77777777" w:rsidR="00B85839" w:rsidRPr="00E429D3" w:rsidRDefault="00B85839" w:rsidP="00722172">
            <w:pPr>
              <w:widowControl/>
              <w:spacing w:after="160"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A35B7FC" w14:textId="77777777" w:rsidR="00B85839" w:rsidRPr="00E429D3" w:rsidRDefault="00B85839" w:rsidP="00722172">
            <w:pPr>
              <w:widowControl/>
              <w:spacing w:after="160"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</w:tr>
      <w:tr w:rsidR="00B85839" w:rsidRPr="00E429D3" w14:paraId="51B08471" w14:textId="77777777" w:rsidTr="00722172">
        <w:trPr>
          <w:cantSplit/>
          <w:trHeight w:val="1191"/>
        </w:trPr>
        <w:tc>
          <w:tcPr>
            <w:tcW w:w="851" w:type="dxa"/>
            <w:vAlign w:val="center"/>
          </w:tcPr>
          <w:p w14:paraId="5384D19D" w14:textId="77777777" w:rsidR="00B85839" w:rsidRPr="00BD3D74" w:rsidRDefault="00B85839" w:rsidP="00722172">
            <w:pPr>
              <w:widowControl/>
              <w:spacing w:after="160" w:line="44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总分</w:t>
            </w:r>
          </w:p>
        </w:tc>
        <w:tc>
          <w:tcPr>
            <w:tcW w:w="5528" w:type="dxa"/>
            <w:vAlign w:val="center"/>
          </w:tcPr>
          <w:p w14:paraId="296A4ACE" w14:textId="77777777" w:rsidR="00B85839" w:rsidRPr="00BD3D74" w:rsidRDefault="00B85839" w:rsidP="00722172">
            <w:pPr>
              <w:widowControl/>
              <w:spacing w:after="160" w:line="44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C48159" w14:textId="77777777" w:rsidR="00B85839" w:rsidRPr="00E429D3" w:rsidRDefault="00B85839" w:rsidP="00722172">
            <w:pPr>
              <w:widowControl/>
              <w:spacing w:after="160"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E429D3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14:paraId="26A31C3C" w14:textId="77777777" w:rsidR="00B85839" w:rsidRPr="00E429D3" w:rsidRDefault="00B85839" w:rsidP="00722172">
            <w:pPr>
              <w:widowControl/>
              <w:spacing w:after="160"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A7EE8A9" w14:textId="77777777" w:rsidR="00B85839" w:rsidRPr="00E429D3" w:rsidRDefault="00B85839" w:rsidP="00722172">
            <w:pPr>
              <w:widowControl/>
              <w:spacing w:after="160"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</w:tr>
    </w:tbl>
    <w:p w14:paraId="7BD5D636" w14:textId="77777777" w:rsidR="00B85839" w:rsidRPr="00E429D3" w:rsidRDefault="00B85839" w:rsidP="00B85839">
      <w:pPr>
        <w:widowControl/>
        <w:spacing w:after="160" w:line="440" w:lineRule="exact"/>
        <w:jc w:val="left"/>
        <w:rPr>
          <w:rFonts w:ascii="Times New Roman" w:eastAsia="仿宋" w:hAnsi="Times New Roman"/>
          <w:kern w:val="0"/>
          <w:sz w:val="28"/>
          <w:szCs w:val="28"/>
        </w:rPr>
      </w:pPr>
    </w:p>
    <w:sectPr w:rsidR="00B85839" w:rsidRPr="00E429D3" w:rsidSect="00045016">
      <w:footerReference w:type="default" r:id="rId6"/>
      <w:pgSz w:w="11906" w:h="16838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B66B" w14:textId="77777777" w:rsidR="00C64C52" w:rsidRDefault="00C64C52" w:rsidP="005979EB">
      <w:r>
        <w:separator/>
      </w:r>
    </w:p>
  </w:endnote>
  <w:endnote w:type="continuationSeparator" w:id="0">
    <w:p w14:paraId="73576DB7" w14:textId="77777777" w:rsidR="00C64C52" w:rsidRDefault="00C64C52" w:rsidP="0059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02BA" w14:textId="77777777" w:rsidR="00B85839" w:rsidRPr="00BD3D74" w:rsidRDefault="00B85839" w:rsidP="00BD3D74">
    <w:pPr>
      <w:pStyle w:val="a6"/>
      <w:jc w:val="center"/>
      <w:rPr>
        <w:rFonts w:ascii="Times New Roman" w:eastAsia="方正小标宋简体" w:hAnsi="Times New Roman"/>
        <w:sz w:val="28"/>
      </w:rPr>
    </w:pPr>
    <w:r w:rsidRPr="00BD3D74">
      <w:rPr>
        <w:rFonts w:ascii="Times New Roman" w:eastAsia="方正小标宋简体" w:hAnsi="Times New Roman" w:hint="eastAsia"/>
        <w:sz w:val="28"/>
      </w:rPr>
      <w:t>—</w:t>
    </w:r>
    <w:r w:rsidRPr="00BD3D74">
      <w:rPr>
        <w:rFonts w:ascii="Times New Roman" w:eastAsia="方正小标宋简体" w:hAnsi="Times New Roman"/>
        <w:sz w:val="28"/>
      </w:rPr>
      <w:fldChar w:fldCharType="begin"/>
    </w:r>
    <w:r w:rsidRPr="00BD3D74">
      <w:rPr>
        <w:rFonts w:ascii="Times New Roman" w:eastAsia="方正小标宋简体" w:hAnsi="Times New Roman"/>
        <w:sz w:val="28"/>
      </w:rPr>
      <w:instrText xml:space="preserve"> PAGE   \* MERGEFORMAT </w:instrText>
    </w:r>
    <w:r w:rsidRPr="00BD3D74">
      <w:rPr>
        <w:rFonts w:ascii="Times New Roman" w:eastAsia="方正小标宋简体" w:hAnsi="Times New Roman"/>
        <w:sz w:val="28"/>
      </w:rPr>
      <w:fldChar w:fldCharType="separate"/>
    </w:r>
    <w:r>
      <w:rPr>
        <w:rFonts w:ascii="Times New Roman" w:eastAsia="方正小标宋简体" w:hAnsi="Times New Roman"/>
        <w:noProof/>
        <w:sz w:val="28"/>
      </w:rPr>
      <w:t>8</w:t>
    </w:r>
    <w:r w:rsidRPr="00BD3D74">
      <w:rPr>
        <w:rFonts w:ascii="Times New Roman" w:eastAsia="方正小标宋简体" w:hAnsi="Times New Roman"/>
        <w:sz w:val="28"/>
      </w:rPr>
      <w:fldChar w:fldCharType="end"/>
    </w:r>
    <w:r w:rsidRPr="00BD3D74">
      <w:rPr>
        <w:rFonts w:ascii="Times New Roman" w:eastAsia="方正小标宋简体" w:hAnsi="Times New Roman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708C" w14:textId="77777777" w:rsidR="00C64C52" w:rsidRDefault="00C64C52" w:rsidP="005979EB">
      <w:r>
        <w:separator/>
      </w:r>
    </w:p>
  </w:footnote>
  <w:footnote w:type="continuationSeparator" w:id="0">
    <w:p w14:paraId="7C740EC1" w14:textId="77777777" w:rsidR="00C64C52" w:rsidRDefault="00C64C52" w:rsidP="00597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1F"/>
    <w:rsid w:val="000272C0"/>
    <w:rsid w:val="00045016"/>
    <w:rsid w:val="00081ADD"/>
    <w:rsid w:val="00091F3B"/>
    <w:rsid w:val="000A5B35"/>
    <w:rsid w:val="00111A68"/>
    <w:rsid w:val="00133C63"/>
    <w:rsid w:val="0015623C"/>
    <w:rsid w:val="00163A2F"/>
    <w:rsid w:val="0019765A"/>
    <w:rsid w:val="001976B6"/>
    <w:rsid w:val="001C53E6"/>
    <w:rsid w:val="001D1EC0"/>
    <w:rsid w:val="001D29AC"/>
    <w:rsid w:val="001E31F7"/>
    <w:rsid w:val="00200316"/>
    <w:rsid w:val="0020496D"/>
    <w:rsid w:val="00214363"/>
    <w:rsid w:val="00220D1F"/>
    <w:rsid w:val="00220FB8"/>
    <w:rsid w:val="00270507"/>
    <w:rsid w:val="00286383"/>
    <w:rsid w:val="003047D7"/>
    <w:rsid w:val="00327D1A"/>
    <w:rsid w:val="0035536F"/>
    <w:rsid w:val="00377CF6"/>
    <w:rsid w:val="003A182D"/>
    <w:rsid w:val="003B00BF"/>
    <w:rsid w:val="003B1A4F"/>
    <w:rsid w:val="003B393B"/>
    <w:rsid w:val="003C2BA2"/>
    <w:rsid w:val="003D676E"/>
    <w:rsid w:val="003F092D"/>
    <w:rsid w:val="00404F05"/>
    <w:rsid w:val="00473B2F"/>
    <w:rsid w:val="004778D2"/>
    <w:rsid w:val="004970E5"/>
    <w:rsid w:val="004C4C5C"/>
    <w:rsid w:val="004C795A"/>
    <w:rsid w:val="004F275F"/>
    <w:rsid w:val="004F3389"/>
    <w:rsid w:val="00502E8D"/>
    <w:rsid w:val="005031C4"/>
    <w:rsid w:val="00516E74"/>
    <w:rsid w:val="00531F9A"/>
    <w:rsid w:val="00541734"/>
    <w:rsid w:val="00562A5E"/>
    <w:rsid w:val="005979EB"/>
    <w:rsid w:val="005A6CE5"/>
    <w:rsid w:val="005C266D"/>
    <w:rsid w:val="00607250"/>
    <w:rsid w:val="00621639"/>
    <w:rsid w:val="00643ADB"/>
    <w:rsid w:val="00677CFE"/>
    <w:rsid w:val="006A4B9A"/>
    <w:rsid w:val="006C4F7A"/>
    <w:rsid w:val="006D4807"/>
    <w:rsid w:val="006F512F"/>
    <w:rsid w:val="006F7795"/>
    <w:rsid w:val="00700D23"/>
    <w:rsid w:val="00717008"/>
    <w:rsid w:val="00723018"/>
    <w:rsid w:val="0073391B"/>
    <w:rsid w:val="0077279B"/>
    <w:rsid w:val="007830F1"/>
    <w:rsid w:val="007D2BB7"/>
    <w:rsid w:val="007F71A2"/>
    <w:rsid w:val="008358F0"/>
    <w:rsid w:val="0085396D"/>
    <w:rsid w:val="00877D6A"/>
    <w:rsid w:val="008D4A18"/>
    <w:rsid w:val="008D5150"/>
    <w:rsid w:val="008E4CF9"/>
    <w:rsid w:val="00947C26"/>
    <w:rsid w:val="00963DD6"/>
    <w:rsid w:val="00980EDB"/>
    <w:rsid w:val="009A3A99"/>
    <w:rsid w:val="009B17DD"/>
    <w:rsid w:val="009B7FB2"/>
    <w:rsid w:val="009C1F61"/>
    <w:rsid w:val="009E3728"/>
    <w:rsid w:val="009F1596"/>
    <w:rsid w:val="00A01AD2"/>
    <w:rsid w:val="00A03054"/>
    <w:rsid w:val="00A62427"/>
    <w:rsid w:val="00A7795F"/>
    <w:rsid w:val="00AA2A1F"/>
    <w:rsid w:val="00AE0036"/>
    <w:rsid w:val="00AE413D"/>
    <w:rsid w:val="00B22B96"/>
    <w:rsid w:val="00B43E01"/>
    <w:rsid w:val="00B85839"/>
    <w:rsid w:val="00B90E6C"/>
    <w:rsid w:val="00BA2F23"/>
    <w:rsid w:val="00BE491B"/>
    <w:rsid w:val="00BE4EB2"/>
    <w:rsid w:val="00BE4EB8"/>
    <w:rsid w:val="00BF4ACE"/>
    <w:rsid w:val="00C00BB2"/>
    <w:rsid w:val="00C64C52"/>
    <w:rsid w:val="00C744E9"/>
    <w:rsid w:val="00CD32FE"/>
    <w:rsid w:val="00D42EA8"/>
    <w:rsid w:val="00D46CBB"/>
    <w:rsid w:val="00DF02C3"/>
    <w:rsid w:val="00E05302"/>
    <w:rsid w:val="00E157A0"/>
    <w:rsid w:val="00E16D21"/>
    <w:rsid w:val="00E220CF"/>
    <w:rsid w:val="00E90AD6"/>
    <w:rsid w:val="00E91F89"/>
    <w:rsid w:val="00FD43B8"/>
    <w:rsid w:val="00FD56F7"/>
    <w:rsid w:val="00F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377B2"/>
  <w15:chartTrackingRefBased/>
  <w15:docId w15:val="{4347A688-56A3-48BC-9C4A-A40078D6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6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7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79E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7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79EB"/>
    <w:rPr>
      <w:sz w:val="18"/>
      <w:szCs w:val="18"/>
    </w:rPr>
  </w:style>
  <w:style w:type="character" w:styleId="a8">
    <w:name w:val="Hyperlink"/>
    <w:basedOn w:val="a0"/>
    <w:uiPriority w:val="99"/>
    <w:unhideWhenUsed/>
    <w:rsid w:val="0062163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21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xianzhangya@foxmail.com</cp:lastModifiedBy>
  <cp:revision>86</cp:revision>
  <cp:lastPrinted>2022-06-09T05:43:00Z</cp:lastPrinted>
  <dcterms:created xsi:type="dcterms:W3CDTF">2022-06-02T00:43:00Z</dcterms:created>
  <dcterms:modified xsi:type="dcterms:W3CDTF">2022-06-09T12:57:00Z</dcterms:modified>
</cp:coreProperties>
</file>